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2"/>
    <w:p>
      <w:pPr>
        <w:pStyle w:val="Heading1"/>
      </w:pPr>
      <w:r>
        <w:t xml:space="preserve">Homiletics Analysis: Psalms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 is a lament-to-trust psalm in two movements. David opens with an urgent cry born of social and moral collapse: the faithful have vanished, and the land is overrun by those who traffic in smooth words, flattery, and double-tongued manipulation (vv. 1–2). He calls on the LORD to cut off those lips and boastful tongues — the very instruments of the wicked’s power (vv. 3–4). The psalm pivots at verse 5 with a divine oracle: the LORD speaks, declaring that because the poor are plundered and the needy groan, He will now rise and place them in the safety they long for. The psalmist responds to this oracle with a confession of the purity of God’s words — tested, refined, proven (v. 6) — in deliberate contrast to the corrupt words of the wicked that have framed the opening. The psalm closes with the tension unresolved in terms of circumstances: the wicked still prowl, vileness is still exalted, but the LORD will keep His people (vv. 7–8). The structural contrast throughout is binary and relentless: human speech vs. divine speech, the words of the wicked vs. the words of the LORD.</w:t>
      </w:r>
    </w:p>
    <w:p>
      <w:pPr>
        <w:pStyle w:val="BodyText"/>
      </w:pPr>
      <w:r>
        <w:rPr>
          <w:b/>
          <w:bCs/>
        </w:rPr>
        <w:t xml:space="preserve">This Text — Intent:</w:t>
      </w:r>
    </w:p>
    <w:p>
      <w:pPr>
        <w:pStyle w:val="BodyText"/>
      </w:pPr>
      <w:r>
        <w:t xml:space="preserve">God is seeking to reorient a community that is demoralized by the collapse of truth and the apparent triumph of manipulative speech. The intent is not merely to comfort the afflicted but to transfer their confidence — to move them from measuring reality by what the wicked say and how many of them say it, to anchoring in what the LORD has said. The passage does not resolve the external situation — the wicked still prowl at the end — but it intends to produce a different kind of person at the end: one who, in the face of pervasive social dishonesty, holds fast to the tested purity of God’s word and trusts His declared commitment to rise for the vulnerable.</w:t>
      </w:r>
    </w:p>
    <w:p>
      <w:r>
        <w:pict>
          <v:rect style="width:0;height:1.5pt" o:hralign="center" o:hrstd="t" o:hr="t"/>
        </w:pict>
      </w:r>
    </w:p>
    <w:p>
      <w:pPr>
        <w:pStyle w:val="FirstParagraph"/>
      </w:pPr>
      <w:r>
        <w:rPr>
          <w:b/>
          <w:bCs/>
        </w:rPr>
        <w:t xml:space="preserve">Subject Sentence:</w:t>
      </w:r>
      <w:r>
        <w:t xml:space="preserve"> </w:t>
      </w:r>
      <w:r>
        <w:t xml:space="preserve">When faithfulness collapses and corrupt speech dominates, the LORD’s pure word and sworn protection stand unshaken.</w:t>
      </w:r>
    </w:p>
    <w:p>
      <w:r>
        <w:pict>
          <v:rect style="width:0;height:1.5pt" o:hralign="center" o:hrstd="t" o:hr="t"/>
        </w:pict>
      </w:r>
    </w:p>
    <w:p>
      <w:pPr>
        <w:pStyle w:val="FirstParagraph"/>
      </w:pPr>
      <w:r>
        <w:rPr>
          <w:b/>
          <w:bCs/>
        </w:rPr>
        <w:t xml:space="preserve">Primary Claim:</w:t>
      </w:r>
      <w:r>
        <w:t xml:space="preserve"> </w:t>
      </w:r>
      <w:r>
        <w:t xml:space="preserve">God calls His demoralized people to transfer their confidence from the apparent triumph of corrupt human speech to the proven, refined, and unbreakable word of the LORD — who has already declared that He will rise for the poor and keep His own.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divine oracle in verse 5 — direct speech or poetic convention?</w:t>
      </w:r>
      <w:r>
        <w:t xml:space="preserve"> </w:t>
      </w:r>
      <w:r>
        <w:t xml:space="preserve">Some interpreters, particularly those influenced by critical-historical approaches, treat verse 5 (</w:t>
      </w:r>
      <w:r>
        <w:t xml:space="preserve">“</w:t>
      </w:r>
      <w:r>
        <w:t xml:space="preserve">‘Because the poor are plundered, because the needy groan, I will now arise,’</w:t>
      </w:r>
      <w:r>
        <w:t xml:space="preserve"> </w:t>
      </w:r>
      <w:r>
        <w:t xml:space="preserve">says the LORD”</w:t>
      </w:r>
      <w:r>
        <w:t xml:space="preserve">) as a liturgical insert — a priestly response spoken in worship rather than a genuine declaration of divine intent. Under this reading, the oracle’s force is institutional and conditional rather than covenantal and certain. This reading should be</w:t>
      </w:r>
      <w:r>
        <w:t xml:space="preserve"> </w:t>
      </w:r>
      <w:r>
        <w:rPr>
          <w:i/>
          <w:iCs/>
        </w:rPr>
        <w:t xml:space="preserve">refuted</w:t>
      </w:r>
      <w:r>
        <w:t xml:space="preserve">: it evacuates the structural logic of the psalm. The entire movement from lament (vv. 1–4) to confidence (vv. 6–8) depends on the oracle being</w:t>
      </w:r>
      <w:r>
        <w:t xml:space="preserve"> </w:t>
      </w:r>
      <w:r>
        <w:rPr>
          <w:i/>
          <w:iCs/>
        </w:rPr>
        <w:t xml:space="preserve">received</w:t>
      </w:r>
      <w:r>
        <w:t xml:space="preserve"> </w:t>
      </w:r>
      <w:r>
        <w:t xml:space="preserve">— genuinely, not merely recited. The contrast between the flatterer’s boast (</w:t>
      </w:r>
      <w:r>
        <w:t xml:space="preserve">“Our lips are our own,”</w:t>
      </w:r>
      <w:r>
        <w:t xml:space="preserve"> </w:t>
      </w:r>
      <w:r>
        <w:t xml:space="preserve">v. 4) and the LORD’s declaration (</w:t>
      </w:r>
      <w:r>
        <w:t xml:space="preserve">“I will now arise”</w:t>
      </w:r>
      <w:r>
        <w:t xml:space="preserve">) is precisely a contest of competing speech claims. To reduce God’s speech to liturgical convention is to miss that the psalm is</w:t>
      </w:r>
      <w:r>
        <w:t xml:space="preserve"> </w:t>
      </w:r>
      <w:r>
        <w:rPr>
          <w:i/>
          <w:iCs/>
        </w:rPr>
        <w:t xml:space="preserve">about</w:t>
      </w:r>
      <w:r>
        <w:t xml:space="preserve"> </w:t>
      </w:r>
      <w:r>
        <w:t xml:space="preserve">speech — whose word is reliable, whose word produces reality. The Reformed reading receives verse 5 as genuine divine declaration, covenantally binding, and hermeneutically essential to the psalm’s argument.</w:t>
      </w:r>
    </w:p>
    <w:p>
      <w:pPr>
        <w:pStyle w:val="BodyText"/>
      </w:pPr>
      <w:r>
        <w:rPr>
          <w:b/>
          <w:bCs/>
        </w:rPr>
        <w:t xml:space="preserve">The</w:t>
      </w:r>
      <w:r>
        <w:rPr>
          <w:b/>
          <w:bCs/>
        </w:rPr>
        <w:t xml:space="preserve"> </w:t>
      </w:r>
      <w:r>
        <w:rPr>
          <w:b/>
          <w:bCs/>
        </w:rPr>
        <w:t xml:space="preserve">“generation”</w:t>
      </w:r>
      <w:r>
        <w:rPr>
          <w:b/>
          <w:bCs/>
        </w:rPr>
        <w:t xml:space="preserve"> </w:t>
      </w:r>
      <w:r>
        <w:rPr>
          <w:b/>
          <w:bCs/>
        </w:rPr>
        <w:t xml:space="preserve">language in verse 7 — individual or corporate preservation?</w:t>
      </w:r>
      <w:r>
        <w:t xml:space="preserve"> </w:t>
      </w:r>
      <w:r>
        <w:t xml:space="preserve">Verse 7 reads (depending on translation):</w:t>
      </w:r>
      <w:r>
        <w:t xml:space="preserve"> </w:t>
      </w:r>
      <w:r>
        <w:t xml:space="preserve">“You will keep us, O LORD; you will protect us from this generation forever”</w:t>
      </w:r>
      <w:r>
        <w:t xml:space="preserve"> </w:t>
      </w:r>
      <w:r>
        <w:t xml:space="preserve">(ESV, NRSV) or variants that emphasize keeping</w:t>
      </w:r>
      <w:r>
        <w:t xml:space="preserve"> </w:t>
      </w:r>
      <w:r>
        <w:t xml:space="preserve">“them”</w:t>
      </w:r>
      <w:r>
        <w:t xml:space="preserve"> </w:t>
      </w:r>
      <w:r>
        <w:t xml:space="preserve">(the poor of v. 5) or</w:t>
      </w:r>
      <w:r>
        <w:t xml:space="preserve"> </w:t>
      </w:r>
      <w:r>
        <w:t xml:space="preserve">“him.”</w:t>
      </w:r>
      <w:r>
        <w:t xml:space="preserve"> </w:t>
      </w:r>
      <w:r>
        <w:t xml:space="preserve">The textual issue involves pronoun referent. Some evangelical expositors focus primarily on individual preservation. The Reformed reading, informed by the covenantal and corporate context of the Psalter, recognizes that</w:t>
      </w:r>
      <w:r>
        <w:t xml:space="preserve"> </w:t>
      </w:r>
      <w:r>
        <w:t xml:space="preserve">“this generation”</w:t>
      </w:r>
      <w:r>
        <w:t xml:space="preserve"> </w:t>
      </w:r>
      <w:r>
        <w:t xml:space="preserve">frames the wicked as a social-historical force, and the preservation promised is covenantal-communal — the LORD’s people in the midst of a corrupt generation, not merely isolated individuals. This does not exclude personal application but grounds it in corporate covenant reality.</w:t>
      </w:r>
    </w:p>
    <w:p>
      <w:pPr>
        <w:pStyle w:val="BodyText"/>
      </w:pPr>
      <w:r>
        <w:rPr>
          <w:b/>
          <w:bCs/>
        </w:rPr>
        <w:t xml:space="preserve">Pentecostal/Charismatic application — prophetic speech:</w:t>
      </w:r>
      <w:r>
        <w:t xml:space="preserve"> </w:t>
      </w:r>
      <w:r>
        <w:t xml:space="preserve">Some charismatic interpreters use the divine oracle in verse 5 as a paradigm for contemporary prophetic utterance — the idea that the community should expect and receive similar direct divine speech in worship settings. The psalm may</w:t>
      </w:r>
      <w:r>
        <w:t xml:space="preserve"> </w:t>
      </w:r>
      <w:r>
        <w:rPr>
          <w:i/>
          <w:iCs/>
        </w:rPr>
        <w:t xml:space="preserve">acknowledge</w:t>
      </w:r>
      <w:r>
        <w:t xml:space="preserve"> </w:t>
      </w:r>
      <w:r>
        <w:t xml:space="preserve">that God speaks into specific crisis situations (He did here; He does). But the</w:t>
      </w:r>
      <w:r>
        <w:t xml:space="preserve"> </w:t>
      </w:r>
      <w:r>
        <w:rPr>
          <w:i/>
          <w:iCs/>
        </w:rPr>
        <w:t xml:space="preserve">refutation</w:t>
      </w:r>
      <w:r>
        <w:t xml:space="preserve"> </w:t>
      </w:r>
      <w:r>
        <w:t xml:space="preserve">comes at the level of hermeneutical claim: the psalm presents this oracle not as a transferable model for congregational prophetic practice but as a foundational demonstration of the reliability of God’s covenantal word. The application is not</w:t>
      </w:r>
      <w:r>
        <w:t xml:space="preserve"> </w:t>
      </w:r>
      <w:r>
        <w:t xml:space="preserve">“seek prophetic words in corporate worship”</w:t>
      </w:r>
      <w:r>
        <w:t xml:space="preserve"> </w:t>
      </w:r>
      <w:r>
        <w:t xml:space="preserve">but</w:t>
      </w:r>
      <w:r>
        <w:t xml:space="preserve"> </w:t>
      </w:r>
      <w:r>
        <w:t xml:space="preserve">“trust the word God has already spoken and proven.”</w:t>
      </w:r>
      <w:r>
        <w:t xml:space="preserve"> </w:t>
      </w:r>
      <w:r>
        <w:t xml:space="preserve">The charismatic reading misapplies the oracle by treating its form as normative rather than its theological substance.</w:t>
      </w:r>
    </w:p>
    <w:p>
      <w:pPr>
        <w:pStyle w:val="BodyText"/>
      </w:pPr>
      <w:r>
        <w:rPr>
          <w:b/>
          <w:bCs/>
        </w:rPr>
        <w:t xml:space="preserve">Conclusion — Reformed verdict:</w:t>
      </w:r>
      <w:r>
        <w:t xml:space="preserve"> </w:t>
      </w:r>
      <w:r>
        <w:t xml:space="preserve">The Reformed reading holds: the psalm is a structured theological argument about two kinds of speech — the corrupt, self-serving, reality-distorting speech of the wicked, and the pure, tested, reality-creating speech of the LORD. The divine oracle in verse 5 is genuine and load-bearing. The preservation in verse 7 is covenantal and corporate. The application is not comfort-seeking but confidence-transferring: God’s word has been tested like silver seven times; the wicked’s word has already been condemned. Stand on the former; do not be destabilized by the latter.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55:10–11</w:t>
      </w:r>
      <w:r>
        <w:t xml:space="preserve"> </w:t>
      </w:r>
      <w:r>
        <w:t xml:space="preserve">— God’s word does not return empty; it accomplishes what He purposes. Provides the theological grounding for why the oracle of v. 5 is trustworthy — divine speech creates the reality it declares.</w:t>
      </w:r>
    </w:p>
    <w:p>
      <w:pPr>
        <w:numPr>
          <w:ilvl w:val="0"/>
          <w:numId w:val="1001"/>
        </w:numPr>
      </w:pPr>
      <w:r>
        <w:rPr>
          <w:b/>
          <w:bCs/>
        </w:rPr>
        <w:t xml:space="preserve">Proverbs 12:17–19</w:t>
      </w:r>
      <w:r>
        <w:t xml:space="preserve"> </w:t>
      </w:r>
      <w:r>
        <w:t xml:space="preserve">—</w:t>
      </w:r>
      <w:r>
        <w:t xml:space="preserve"> </w:t>
      </w:r>
      <w:r>
        <w:t xml:space="preserve">“Truthful lips endure forever, but a lying tongue lasts only a moment.”</w:t>
      </w:r>
      <w:r>
        <w:t xml:space="preserve"> </w:t>
      </w:r>
      <w:r>
        <w:t xml:space="preserve">The moral architecture of Psalm 12’s contrast between corrupt speech and God’s pure word finds its wisdom-literature parallel here; the temporal resolution is in view even when circumstances are not yet resolved.</w:t>
      </w:r>
    </w:p>
    <w:p>
      <w:pPr>
        <w:numPr>
          <w:ilvl w:val="0"/>
          <w:numId w:val="1001"/>
        </w:numPr>
      </w:pPr>
      <w:r>
        <w:rPr>
          <w:b/>
          <w:bCs/>
        </w:rPr>
        <w:t xml:space="preserve">Romans 3:4</w:t>
      </w:r>
      <w:r>
        <w:t xml:space="preserve"> </w:t>
      </w:r>
      <w:r>
        <w:t xml:space="preserve">—</w:t>
      </w:r>
      <w:r>
        <w:t xml:space="preserve"> </w:t>
      </w:r>
      <w:r>
        <w:t xml:space="preserve">“Let God be true though every man were a liar.”</w:t>
      </w:r>
      <w:r>
        <w:t xml:space="preserve"> </w:t>
      </w:r>
      <w:r>
        <w:t xml:space="preserve">Paul’s citation from the Psalter directly addresses the condition Psalm 12 diagnoses — the collapse of human faithfulness — and grounds confidence in the immovability of God’s truthfulness. Connects Psalm 12’s lament to the full New Testament answer.</w:t>
      </w:r>
    </w:p>
    <w:p>
      <w:pPr>
        <w:numPr>
          <w:ilvl w:val="0"/>
          <w:numId w:val="1001"/>
        </w:numPr>
      </w:pPr>
      <w:r>
        <w:rPr>
          <w:b/>
          <w:bCs/>
        </w:rPr>
        <w:t xml:space="preserve">2 Timothy 3:1–5, 16–17</w:t>
      </w:r>
      <w:r>
        <w:t xml:space="preserve"> </w:t>
      </w:r>
      <w:r>
        <w:t xml:space="preserve">— Paul describes the last days in terms that directly echo Psalm 12:1–2 (lovers of self, boastful, without natural affection, having a form of godliness); his counter-prescription is identical to Psalm 12’s structure: confidence in the God-breathed word that has been tested and proven. The psalm anticipates the Pauline diagnosis.</w:t>
      </w:r>
    </w:p>
    <w:p>
      <w:pPr>
        <w:numPr>
          <w:ilvl w:val="0"/>
          <w:numId w:val="1001"/>
        </w:numPr>
      </w:pPr>
      <w:r>
        <w:rPr>
          <w:b/>
          <w:bCs/>
        </w:rPr>
        <w:t xml:space="preserve">Revelation 19:11–13</w:t>
      </w:r>
      <w:r>
        <w:t xml:space="preserve"> </w:t>
      </w:r>
      <w:r>
        <w:t xml:space="preserve">— The Word of God who rides in final judgment — faithful and true — is the ultimate eschatological resolution of the Psalm 12 crisis. The wicked speech of every age will meet the Word whose name is Truth; the preservation promised in v. 7 finds its final ground here.</w:t>
      </w:r>
    </w:p>
    <w:p>
      <w:r>
        <w:pict>
          <v:rect style="width:0;height:1.5pt" o:hralign="center" o:hrstd="t" o:hr="t"/>
        </w:pict>
      </w:r>
    </w:p>
    <w:p>
      <w:pPr>
        <w:pStyle w:val="FirstParagraph"/>
      </w:pPr>
      <w:r>
        <w:rPr>
          <w:b/>
          <w:bCs/>
        </w:rPr>
        <w:t xml:space="preserve">Aim:</w:t>
      </w:r>
      <w:r>
        <w:t xml:space="preserve"> </w:t>
      </w:r>
      <w:r>
        <w:t xml:space="preserve">To move the reader from demoralization at the apparent triumph of dishonest speech to settled, active confidence in the proven word of the LORD who has already declared His intention to rise for the poor.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Urgent cry:</w:t>
            </w:r>
            <w:r>
              <w:t xml:space="preserve"> </w:t>
            </w:r>
            <w:r>
              <w:t xml:space="preserve">“Save, O LORD, for the godly one is gone; faithfulness has vanished from among the children of man.”</w:t>
            </w:r>
          </w:p>
        </w:tc>
        <w:tc>
          <w:tcPr/>
          <w:p>
            <w:pPr>
              <w:pStyle w:val="Compact"/>
            </w:pPr>
            <w:r>
              <w:t xml:space="preserve">Opens in extremis — not complaining about difficulty but about the collapse of the faithful community itself.</w:t>
            </w:r>
            <w:r>
              <w:t xml:space="preserve"> </w:t>
            </w:r>
            <w:r>
              <w:t xml:space="preserve">“Godly”</w:t>
            </w:r>
            <w:r>
              <w:t xml:space="preserve"> </w:t>
            </w:r>
            <w:r>
              <w:t xml:space="preserve">(ḥāsîd) = covenant-faithful, loyal one.</w:t>
            </w:r>
          </w:p>
        </w:tc>
      </w:tr>
      <w:tr>
        <w:tc>
          <w:tcPr/>
          <w:p>
            <w:pPr>
              <w:pStyle w:val="Compact"/>
            </w:pPr>
            <w:r>
              <w:t xml:space="preserve">2</w:t>
            </w:r>
          </w:p>
        </w:tc>
        <w:tc>
          <w:tcPr/>
          <w:p>
            <w:pPr>
              <w:pStyle w:val="Compact"/>
            </w:pPr>
            <w:r>
              <w:t xml:space="preserve">Description of the wicked: everyone speaks falsehood; flattery (smooth lips) with a double heart.</w:t>
            </w:r>
          </w:p>
        </w:tc>
        <w:tc>
          <w:tcPr/>
          <w:p>
            <w:pPr>
              <w:pStyle w:val="Compact"/>
            </w:pPr>
            <w:r>
              <w:t xml:space="preserve">“Double heart”</w:t>
            </w:r>
            <w:r>
              <w:t xml:space="preserve"> </w:t>
            </w:r>
            <w:r>
              <w:t xml:space="preserve">(lit.</w:t>
            </w:r>
            <w:r>
              <w:t xml:space="preserve"> </w:t>
            </w:r>
            <w:r>
              <w:t xml:space="preserve">“heart and heart”</w:t>
            </w:r>
            <w:r>
              <w:t xml:space="preserve">) — the structural duplicity of those who say one thing while meaning another. The instrument of harm is speech, not violence.</w:t>
            </w:r>
          </w:p>
        </w:tc>
      </w:tr>
      <w:tr>
        <w:tc>
          <w:tcPr/>
          <w:p>
            <w:pPr>
              <w:pStyle w:val="Compact"/>
            </w:pPr>
            <w:r>
              <w:t xml:space="preserve">3</w:t>
            </w:r>
          </w:p>
        </w:tc>
        <w:tc>
          <w:tcPr/>
          <w:p>
            <w:pPr>
              <w:pStyle w:val="Compact"/>
            </w:pPr>
            <w:r>
              <w:t xml:space="preserve">Imprecatory petition:</w:t>
            </w:r>
            <w:r>
              <w:t xml:space="preserve"> </w:t>
            </w:r>
            <w:r>
              <w:t xml:space="preserve">“May the LORD cut off all flattering lips, the tongue that makes great boasts.”</w:t>
            </w:r>
          </w:p>
        </w:tc>
        <w:tc>
          <w:tcPr/>
          <w:p>
            <w:pPr>
              <w:pStyle w:val="Compact"/>
            </w:pPr>
            <w:r>
              <w:t xml:space="preserve">Petitionary precision — he prays against the</w:t>
            </w:r>
            <w:r>
              <w:t xml:space="preserve"> </w:t>
            </w:r>
            <w:r>
              <w:rPr>
                <w:i/>
                <w:iCs/>
              </w:rPr>
              <w:t xml:space="preserve">instrument</w:t>
            </w:r>
            <w:r>
              <w:t xml:space="preserve"> </w:t>
            </w:r>
            <w:r>
              <w:t xml:space="preserve">(lips, tongue) not merely the person.</w:t>
            </w:r>
          </w:p>
        </w:tc>
      </w:tr>
      <w:tr>
        <w:tc>
          <w:tcPr/>
          <w:p>
            <w:pPr>
              <w:pStyle w:val="Compact"/>
            </w:pPr>
            <w:r>
              <w:t xml:space="preserve">4</w:t>
            </w:r>
          </w:p>
        </w:tc>
        <w:tc>
          <w:tcPr/>
          <w:p>
            <w:pPr>
              <w:pStyle w:val="Compact"/>
            </w:pPr>
            <w:r>
              <w:t xml:space="preserve">The boast of the wicked quoted:</w:t>
            </w:r>
            <w:r>
              <w:t xml:space="preserve"> </w:t>
            </w:r>
            <w:r>
              <w:t xml:space="preserve">“With our tongue we will prevail, our lips are our own; who is master over us?”</w:t>
            </w:r>
          </w:p>
        </w:tc>
        <w:tc>
          <w:tcPr/>
          <w:p>
            <w:pPr>
              <w:pStyle w:val="Compact"/>
            </w:pPr>
            <w:r>
              <w:t xml:space="preserve">The theological nerve of the problem: autonomous speech — language claimed as self-owned, accountable to no one. The anti-confession to Genesis 1.</w:t>
            </w:r>
          </w:p>
        </w:tc>
      </w:tr>
      <w:tr>
        <w:tc>
          <w:tcPr/>
          <w:p>
            <w:pPr>
              <w:pStyle w:val="Compact"/>
            </w:pPr>
            <w:r>
              <w:t xml:space="preserve">5</w:t>
            </w:r>
          </w:p>
        </w:tc>
        <w:tc>
          <w:tcPr/>
          <w:p>
            <w:pPr>
              <w:pStyle w:val="Compact"/>
            </w:pPr>
            <w:r>
              <w:t xml:space="preserve">Divine oracle:</w:t>
            </w:r>
            <w:r>
              <w:t xml:space="preserve"> </w:t>
            </w:r>
            <w:r>
              <w:t xml:space="preserve">“Because the poor are plundered, because the needy groan, I will now arise; I will place him in the safety for which he longs.”</w:t>
            </w:r>
          </w:p>
        </w:tc>
        <w:tc>
          <w:tcPr/>
          <w:p>
            <w:pPr>
              <w:pStyle w:val="Compact"/>
            </w:pPr>
            <w:r>
              <w:t xml:space="preserve">The structural hinge. God’s first-person speech enters. The trigger for divine action is not the wickedness of the powerful but the groaning of the vulnerable.</w:t>
            </w:r>
          </w:p>
        </w:tc>
      </w:tr>
      <w:tr>
        <w:tc>
          <w:tcPr/>
          <w:p>
            <w:pPr>
              <w:pStyle w:val="Compact"/>
            </w:pPr>
            <w:r>
              <w:t xml:space="preserve">6</w:t>
            </w:r>
          </w:p>
        </w:tc>
        <w:tc>
          <w:tcPr/>
          <w:p>
            <w:pPr>
              <w:pStyle w:val="Compact"/>
            </w:pPr>
            <w:r>
              <w:t xml:space="preserve">Psalmist’s response:</w:t>
            </w:r>
            <w:r>
              <w:t xml:space="preserve"> </w:t>
            </w:r>
            <w:r>
              <w:t xml:space="preserve">“The words of the LORD are pure words, like silver refined in a furnace on the ground, purified seven times.”</w:t>
            </w:r>
          </w:p>
        </w:tc>
        <w:tc>
          <w:tcPr/>
          <w:p>
            <w:pPr>
              <w:pStyle w:val="Compact"/>
            </w:pPr>
            <w:r>
              <w:t xml:space="preserve">Deliberate contrast with v. 2. Human speech: duplicitous. Divine speech: tested, refined, utterly pure.</w:t>
            </w:r>
            <w:r>
              <w:t xml:space="preserve"> </w:t>
            </w:r>
            <w:r>
              <w:t xml:space="preserve">“Seven times”</w:t>
            </w:r>
            <w:r>
              <w:t xml:space="preserve"> </w:t>
            </w:r>
            <w:r>
              <w:t xml:space="preserve">= completeness of purity.</w:t>
            </w:r>
          </w:p>
        </w:tc>
      </w:tr>
      <w:tr>
        <w:tc>
          <w:tcPr/>
          <w:p>
            <w:pPr>
              <w:pStyle w:val="Compact"/>
            </w:pPr>
            <w:r>
              <w:t xml:space="preserve">7</w:t>
            </w:r>
          </w:p>
        </w:tc>
        <w:tc>
          <w:tcPr/>
          <w:p>
            <w:pPr>
              <w:pStyle w:val="Compact"/>
            </w:pPr>
            <w:r>
              <w:t xml:space="preserve">Confidence:</w:t>
            </w:r>
            <w:r>
              <w:t xml:space="preserve"> </w:t>
            </w:r>
            <w:r>
              <w:t xml:space="preserve">“You, O LORD, will keep them; you will guard us from this generation forever.”</w:t>
            </w:r>
          </w:p>
        </w:tc>
        <w:tc>
          <w:tcPr/>
          <w:p>
            <w:pPr>
              <w:pStyle w:val="Compact"/>
            </w:pPr>
            <w:r>
              <w:t xml:space="preserve">The shift from</w:t>
            </w:r>
            <w:r>
              <w:t xml:space="preserve"> </w:t>
            </w:r>
            <w:r>
              <w:t xml:space="preserve">“them”</w:t>
            </w:r>
            <w:r>
              <w:t xml:space="preserve"> </w:t>
            </w:r>
            <w:r>
              <w:t xml:space="preserve">(the poor of v. 5) to</w:t>
            </w:r>
            <w:r>
              <w:t xml:space="preserve"> </w:t>
            </w:r>
            <w:r>
              <w:t xml:space="preserve">“us”</w:t>
            </w:r>
            <w:r>
              <w:t xml:space="preserve"> </w:t>
            </w:r>
            <w:r>
              <w:t xml:space="preserve">is homiletically significant — the psalmist includes himself among the vulnerable who need the LORD’s keeping.</w:t>
            </w:r>
          </w:p>
        </w:tc>
      </w:tr>
      <w:tr>
        <w:tc>
          <w:tcPr/>
          <w:p>
            <w:pPr>
              <w:pStyle w:val="Compact"/>
            </w:pPr>
            <w:r>
              <w:t xml:space="preserve">8</w:t>
            </w:r>
          </w:p>
        </w:tc>
        <w:tc>
          <w:tcPr/>
          <w:p>
            <w:pPr>
              <w:pStyle w:val="Compact"/>
            </w:pPr>
            <w:r>
              <w:t xml:space="preserve">Closing statement of ongoing tension:</w:t>
            </w:r>
            <w:r>
              <w:t xml:space="preserve"> </w:t>
            </w:r>
            <w:r>
              <w:t xml:space="preserve">“On every side the wicked prowl, as vileness is exalted among the children of man.”</w:t>
            </w:r>
          </w:p>
        </w:tc>
        <w:tc>
          <w:tcPr/>
          <w:p>
            <w:pPr>
              <w:pStyle w:val="Compact"/>
            </w:pPr>
            <w:r>
              <w:t xml:space="preserve">The circumstances have not changed. The wicked still prowl. The psalm ends in tension — but a</w:t>
            </w:r>
            <w:r>
              <w:t xml:space="preserve"> </w:t>
            </w:r>
            <w:r>
              <w:rPr>
                <w:i/>
                <w:iCs/>
              </w:rPr>
              <w:t xml:space="preserve">confident</w:t>
            </w:r>
            <w:r>
              <w:t xml:space="preserve"> </w:t>
            </w:r>
            <w:r>
              <w:t xml:space="preserve">tension, not a despairing one.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Crisis: Faithfulness Has Collapsed, Falsehood Has Filled Its Place</w:t>
            </w:r>
          </w:p>
        </w:tc>
      </w:tr>
      <w:tr>
        <w:tc>
          <w:tcPr/>
          <w:p>
            <w:pPr>
              <w:pStyle w:val="Compact"/>
            </w:pPr>
            <w:r>
              <w:t xml:space="preserve">2</w:t>
            </w:r>
          </w:p>
        </w:tc>
        <w:tc>
          <w:tcPr/>
          <w:p>
            <w:pPr>
              <w:pStyle w:val="Compact"/>
            </w:pPr>
            <w:r>
              <w:t xml:space="preserve">3–4</w:t>
            </w:r>
          </w:p>
        </w:tc>
        <w:tc>
          <w:tcPr/>
          <w:p>
            <w:pPr>
              <w:pStyle w:val="Compact"/>
            </w:pPr>
            <w:r>
              <w:t xml:space="preserve">The Petition: Cut Off the Tongue That Claims to Answer to No One</w:t>
            </w:r>
          </w:p>
        </w:tc>
      </w:tr>
      <w:tr>
        <w:tc>
          <w:tcPr/>
          <w:p>
            <w:pPr>
              <w:pStyle w:val="Compact"/>
            </w:pPr>
            <w:r>
              <w:t xml:space="preserve">3</w:t>
            </w:r>
          </w:p>
        </w:tc>
        <w:tc>
          <w:tcPr/>
          <w:p>
            <w:pPr>
              <w:pStyle w:val="Compact"/>
            </w:pPr>
            <w:r>
              <w:t xml:space="preserve">5</w:t>
            </w:r>
          </w:p>
        </w:tc>
        <w:tc>
          <w:tcPr/>
          <w:p>
            <w:pPr>
              <w:pStyle w:val="Compact"/>
            </w:pPr>
            <w:r>
              <w:t xml:space="preserve">The Oracle: The LORD Speaks — I Will Rise for the Poor</w:t>
            </w:r>
          </w:p>
        </w:tc>
      </w:tr>
      <w:tr>
        <w:tc>
          <w:tcPr/>
          <w:p>
            <w:pPr>
              <w:pStyle w:val="Compact"/>
            </w:pPr>
            <w:r>
              <w:t xml:space="preserve">4</w:t>
            </w:r>
          </w:p>
        </w:tc>
        <w:tc>
          <w:tcPr/>
          <w:p>
            <w:pPr>
              <w:pStyle w:val="Compact"/>
            </w:pPr>
            <w:r>
              <w:t xml:space="preserve">6</w:t>
            </w:r>
          </w:p>
        </w:tc>
        <w:tc>
          <w:tcPr/>
          <w:p>
            <w:pPr>
              <w:pStyle w:val="Compact"/>
            </w:pPr>
            <w:r>
              <w:t xml:space="preserve">The Confession: God’s Word Is Not Like Theirs — It Has Been Tested</w:t>
            </w:r>
          </w:p>
        </w:tc>
      </w:tr>
      <w:tr>
        <w:tc>
          <w:tcPr/>
          <w:p>
            <w:pPr>
              <w:pStyle w:val="Compact"/>
            </w:pPr>
            <w:r>
              <w:t xml:space="preserve">5</w:t>
            </w:r>
          </w:p>
        </w:tc>
        <w:tc>
          <w:tcPr/>
          <w:p>
            <w:pPr>
              <w:pStyle w:val="Compact"/>
            </w:pPr>
            <w:r>
              <w:t xml:space="preserve">7–8</w:t>
            </w:r>
          </w:p>
        </w:tc>
        <w:tc>
          <w:tcPr/>
          <w:p>
            <w:pPr>
              <w:pStyle w:val="Compact"/>
            </w:pPr>
            <w:r>
              <w:t xml:space="preserve">The Confidence: The LORD Will Keep, Though the Wicked Still Prowl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When faithfulness collapses and corrupt speech dominates, the LORD’s pure word and sworn protection stand unshaken.</w:t>
      </w:r>
    </w:p>
    <w:p>
      <w:pPr>
        <w:pStyle w:val="BodyText"/>
      </w:pPr>
      <w:r>
        <w:rPr>
          <w:b/>
          <w:bCs/>
        </w:rPr>
        <w:t xml:space="preserve">Primary Claim:</w:t>
      </w:r>
      <w:r>
        <w:t xml:space="preserve"> </w:t>
      </w:r>
      <w:r>
        <w:t xml:space="preserve">God calls His demoralized people to transfer their confidence from the apparent triumph of corrupt human speech to the proven, refined, and unbreakable word of the LORD — who has already declared that He will rise for the poor and keep His own.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Diagnose your demoralization accurately before you reach for comfort.</w:t>
      </w:r>
      <w:r>
        <w:t xml:space="preserve"> </w:t>
      </w:r>
      <w:r>
        <w:t xml:space="preserve">The psalm names the specific shape of David’s distress: it is not poverty or persecution directly, but the</w:t>
      </w:r>
      <w:r>
        <w:t xml:space="preserve"> </w:t>
      </w:r>
      <w:r>
        <w:rPr>
          <w:i/>
          <w:iCs/>
        </w:rPr>
        <w:t xml:space="preserve">disappearance of the faithful</w:t>
      </w:r>
      <w:r>
        <w:t xml:space="preserve"> </w:t>
      </w:r>
      <w:r>
        <w:t xml:space="preserve">and the</w:t>
      </w:r>
      <w:r>
        <w:t xml:space="preserve"> </w:t>
      </w:r>
      <w:r>
        <w:rPr>
          <w:i/>
          <w:iCs/>
        </w:rPr>
        <w:t xml:space="preserve">dominance of smooth, dishonest speech</w:t>
      </w:r>
      <w:r>
        <w:t xml:space="preserve">. If you are currently demoralized by the cultural moment — by how persuasively falsehood seems to work, by how few voices are speaking honestly, by how normalized manipulation has become in public life — name it with that precision. The pastoral move is not to minimize the observation (</w:t>
      </w:r>
      <w:r>
        <w:t xml:space="preserve">“it isn’t really that bad”</w:t>
      </w:r>
      <w:r>
        <w:t xml:space="preserve">) but to place it in the right theological frame. The problem the psalm diagnoses is real. The answer is not denial; it is reorientation to a word that has been tested through more fires than this one.</w:t>
      </w:r>
    </w:p>
    <w:p>
      <w:pPr>
        <w:pStyle w:val="BodyText"/>
      </w:pPr>
      <w:r>
        <w:rPr>
          <w:b/>
          <w:bCs/>
        </w:rPr>
        <w:t xml:space="preserve">2. [Affections/Worship] Feel the weight of what is actually at stake in the corrupt speech around you — then feel the relief of a God who is not indifferent to it.</w:t>
      </w:r>
      <w:r>
        <w:t xml:space="preserve"> </w:t>
      </w:r>
      <w:r>
        <w:t xml:space="preserve">The psalm does not treat dishonest speech as a minor irritant. It treats it as a civilizational catastrophe — the faithful have vanished, and a double-hearted culture has taken their place. Let that weight land. But then let verse 5 land with equal force: the groaning of the needy is not lost on God. He hears it. He has declared that He will arise. The emotional trajectory of the psalm is not</w:t>
      </w:r>
      <w:r>
        <w:t xml:space="preserve"> </w:t>
      </w:r>
      <w:r>
        <w:t xml:space="preserve">“try to feel better”</w:t>
      </w:r>
      <w:r>
        <w:t xml:space="preserve"> </w:t>
      </w:r>
      <w:r>
        <w:t xml:space="preserve">but</w:t>
      </w:r>
      <w:r>
        <w:t xml:space="preserve"> </w:t>
      </w:r>
      <w:r>
        <w:t xml:space="preserve">“feel the full weight of the problem — and then feel the full relief of an aroused God who is not mocked.”</w:t>
      </w:r>
      <w:r>
        <w:t xml:space="preserve"> </w:t>
      </w:r>
      <w:r>
        <w:t xml:space="preserve">Worship that does not feel the problem does not feel the rescue.</w:t>
      </w:r>
    </w:p>
    <w:p>
      <w:pPr>
        <w:pStyle w:val="BodyText"/>
      </w:pPr>
      <w:r>
        <w:rPr>
          <w:b/>
          <w:bCs/>
        </w:rPr>
        <w:t xml:space="preserve">3. [Mind/Belief] Stop measuring the reliability of God’s word by how many people believe it or how loudly the other side speaks.</w:t>
      </w:r>
      <w:r>
        <w:t xml:space="preserve"> </w:t>
      </w:r>
      <w:r>
        <w:t xml:space="preserve">The wicked’s boast in verse 4 is essentially a claim about speech-power:</w:t>
      </w:r>
      <w:r>
        <w:t xml:space="preserve"> </w:t>
      </w:r>
      <w:r>
        <w:t xml:space="preserve">“Our lips are our own — who is master over us?”</w:t>
      </w:r>
      <w:r>
        <w:t xml:space="preserve"> </w:t>
      </w:r>
      <w:r>
        <w:t xml:space="preserve">It is a numbers-and-volume argument. If enough people say it, if they say it smoothly enough, if no one successfully rebuts it, it must be so. The psalm dismantles this epistemology at the root. The reliability of God’s word is not determined by its cultural traction — it is determined by its refinement. Silver tested seven times over is not more or less silver depending on who accepts it. Ground your confidence in the tested purity of what God has said, not in the sociological strength of those who say it with you.</w:t>
      </w:r>
    </w:p>
    <w:p>
      <w:pPr>
        <w:pStyle w:val="BodyText"/>
      </w:pPr>
      <w:r>
        <w:rPr>
          <w:b/>
          <w:bCs/>
        </w:rPr>
        <w:t xml:space="preserve">4. [Will/Behavior] Identify the specific place in your current speech patterns where you are tempted toward</w:t>
      </w:r>
      <w:r>
        <w:rPr>
          <w:b/>
          <w:bCs/>
        </w:rPr>
        <w:t xml:space="preserve"> </w:t>
      </w:r>
      <w:r>
        <w:rPr>
          <w:b/>
          <w:bCs/>
        </w:rPr>
        <w:t xml:space="preserve">“smooth lips”</w:t>
      </w:r>
      <w:r>
        <w:rPr>
          <w:b/>
          <w:bCs/>
        </w:rPr>
        <w:t xml:space="preserve"> </w:t>
      </w:r>
      <w:r>
        <w:rPr>
          <w:b/>
          <w:bCs/>
        </w:rPr>
        <w:t xml:space="preserve">and a</w:t>
      </w:r>
      <w:r>
        <w:rPr>
          <w:b/>
          <w:bCs/>
        </w:rPr>
        <w:t xml:space="preserve"> </w:t>
      </w:r>
      <w:r>
        <w:rPr>
          <w:b/>
          <w:bCs/>
        </w:rPr>
        <w:t xml:space="preserve">“double heart”</w:t>
      </w:r>
      <w:r>
        <w:rPr>
          <w:b/>
          <w:bCs/>
        </w:rPr>
        <w:t xml:space="preserve"> </w:t>
      </w:r>
      <w:r>
        <w:rPr>
          <w:b/>
          <w:bCs/>
        </w:rPr>
        <w:t xml:space="preserve">— and cut it off.</w:t>
      </w:r>
      <w:r>
        <w:t xml:space="preserve"> </w:t>
      </w:r>
      <w:r>
        <w:t xml:space="preserve">The psalm petitions God to cut off the flattering lips and boastful tongue. That is an imprecatory prayer aimed at the wicked — but it also invites honest self-examination. The double heart of verse 2 is not only out there in the culture; it has an address inside each reader. Where are you using smooth speech to manage an outcome rather than speak truth? Where are you presenting a version of events that serves you rather than accurately represents what happened? The psalm’s petition is not just</w:t>
      </w:r>
      <w:r>
        <w:t xml:space="preserve"> </w:t>
      </w:r>
      <w:r>
        <w:t xml:space="preserve">“LORD, deal with them”</w:t>
      </w:r>
      <w:r>
        <w:t xml:space="preserve"> </w:t>
      </w:r>
      <w:r>
        <w:t xml:space="preserve">— it is an invitation to ask whether your own tongue needs the LORD’s discipline before it needs the culture’s.</w:t>
      </w:r>
    </w:p>
    <w:p>
      <w:pPr>
        <w:pStyle w:val="BodyText"/>
      </w:pPr>
      <w:r>
        <w:rPr>
          <w:b/>
          <w:bCs/>
        </w:rPr>
        <w:t xml:space="preserve">5. [Affections/Worship] Learn to hold unresolved circumstances with confident tension rather than anxious paralysis — because the God who declared verse 5 has not retracted it.</w:t>
      </w:r>
      <w:r>
        <w:t xml:space="preserve"> </w:t>
      </w:r>
      <w:r>
        <w:t xml:space="preserve">The psalm ends with the wicked still prowling and vileness still exalted. The circumstances at verse 8 are identical to verse 1. What has changed is not the situation but the speaker who has addressed it. The LORD has spoken in verse 5. That oracle has not been retracted. The preservation of verse 7 has been declared, not yet fully visible. This is the posture the psalm produces: not naïve optimism that pretends the wicked have gone, and not paralyzed despair that forgets the LORD has spoken — but a settled, alert, confident tension. You are being kept. The one who made that declaration does not walk it back.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 teaches that God is actively attentive to the groaning of the vulnerable and that His attentiveness issues in declared action, not merely sympathetic presence. The psalm reveals a God who is provoked — specifically provoked by the exploitation of the poor through corrupt speech and power manipulation — and who responds with the vocabulary of personal intervention:</w:t>
      </w:r>
      <w:r>
        <w:t xml:space="preserve"> </w:t>
      </w:r>
      <w:r>
        <w:t xml:space="preserve">“I will now arise.”</w:t>
      </w:r>
      <w:r>
        <w:t xml:space="preserve"> </w:t>
      </w:r>
      <w:r>
        <w:t xml:space="preserve">More fundamentally, the psalm teaches the absolute qualitative distinction between divine speech and human speech. Human speech, under sin, is capable of radical duplicity — a heart divided from the mouth, words engineered for effect rather than truth. God’s speech admits no such gap: it has been refined, tested, proven — seven times over. The psalm thus grounds the entire concept of biblical revelation in the character of the Speaker: the reason Scripture can be trusted is not merely formal (God said it) but substantial (God’s speaking is of an entirely different kind than ours).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 is a foundational text for the Reformed doctrine of Scripture — not in its explicit formulations but in its structural logic. The psalm argues that the reliability of God’s word stands in contrast to the unreliability of human speech, and that this contrast is not merely a matter of accuracy but of ontological purity. Silver refined seven times is the image: complete purification, no dross. Reformed confessionalism’s insistence on the</w:t>
      </w:r>
      <w:r>
        <w:t xml:space="preserve"> </w:t>
      </w:r>
      <w:r>
        <w:rPr>
          <w:i/>
          <w:iCs/>
        </w:rPr>
        <w:t xml:space="preserve">sufficiency</w:t>
      </w:r>
      <w:r>
        <w:t xml:space="preserve"> </w:t>
      </w:r>
      <w:r>
        <w:t xml:space="preserve">and</w:t>
      </w:r>
      <w:r>
        <w:t xml:space="preserve"> </w:t>
      </w:r>
      <w:r>
        <w:rPr>
          <w:i/>
          <w:iCs/>
        </w:rPr>
        <w:t xml:space="preserve">authority</w:t>
      </w:r>
      <w:r>
        <w:t xml:space="preserve"> </w:t>
      </w:r>
      <w:r>
        <w:t xml:space="preserve">of Scripture is not a defensive institutional posture; it is a doxological response to the character of the Speaker established here. Furthermore, the psalm’s dual focus on</w:t>
      </w:r>
      <w:r>
        <w:t xml:space="preserve"> </w:t>
      </w:r>
      <w:r>
        <w:rPr>
          <w:i/>
          <w:iCs/>
        </w:rPr>
        <w:t xml:space="preserve">God’s word as protection for the vulnerable</w:t>
      </w:r>
      <w:r>
        <w:t xml:space="preserve"> </w:t>
      </w:r>
      <w:r>
        <w:t xml:space="preserve">grounds the Reformed social witness: God’s concern for the poor (v. 5) is covenantal, not merely humanitarian, and it is expressed through the word He sends — ultimately fulfilled in the Word made flesh who comes precisely as the one who rises for the groaning needy. The psalm thus connects Scripture’s authority, Christ’s advent, and the church’s care for the marginalized in a single theological structure.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faithful may be few and the smooth talkers may seem to be winning — but the LORD’s word has been tested through fires they have never survived. He has already spoken: He will rise. He has not taken that back. You are not living at the mercy of whoever speaks loudest; you are living under the protection of the one whose speech creates reality. Stop measuring your security by what the wicked say, and start living out of what the LORD has declared.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psalm as generic complaint-and-comfort without identifying the speech-specific crisis.</w:t>
      </w:r>
      <w:r>
        <w:t xml:space="preserve"> </w:t>
      </w:r>
      <w:r>
        <w:t xml:space="preserve">The temptation is to read</w:t>
      </w:r>
      <w:r>
        <w:t xml:space="preserve"> </w:t>
      </w:r>
      <w:r>
        <w:t xml:space="preserve">“save, O LORD”</w:t>
      </w:r>
      <w:r>
        <w:t xml:space="preserve"> </w:t>
      </w:r>
      <w:r>
        <w:t xml:space="preserve">as a generic distress cry and preach general divine comfort. But the psalm is</w:t>
      </w:r>
      <w:r>
        <w:t xml:space="preserve"> </w:t>
      </w:r>
      <w:r>
        <w:rPr>
          <w:i/>
          <w:iCs/>
        </w:rPr>
        <w:t xml:space="preserve">specifically</w:t>
      </w:r>
      <w:r>
        <w:t xml:space="preserve"> </w:t>
      </w:r>
      <w:r>
        <w:t xml:space="preserve">about the triumph of corrupt speech and the failure of honest speech. The crisis has a precise shape: the instrument of oppression is the tongue, the specific sin is double-heartedness, and the divine response involves the same instrument (God speaks). Flatten this into general lament-and-comfort and you lose the psalm’s distinctive contribution — and its contemporary bite.</w:t>
      </w:r>
    </w:p>
    <w:p>
      <w:pPr>
        <w:numPr>
          <w:ilvl w:val="0"/>
          <w:numId w:val="1002"/>
        </w:numPr>
      </w:pPr>
      <w:r>
        <w:rPr>
          <w:b/>
          <w:bCs/>
        </w:rPr>
        <w:t xml:space="preserve">Skipping over the divine oracle in verse 5 on the way to the silver metaphor in verse 6.</w:t>
      </w:r>
      <w:r>
        <w:t xml:space="preserve"> </w:t>
      </w:r>
      <w:r>
        <w:t xml:space="preserve">The silver metaphor in verse 6 is vivid and memorable and often becomes the sermon’s anchor. But verse 5 is the structural hinge that makes verse 6 meaningful. The oracle establishes</w:t>
      </w:r>
      <w:r>
        <w:t xml:space="preserve"> </w:t>
      </w:r>
      <w:r>
        <w:rPr>
          <w:i/>
          <w:iCs/>
        </w:rPr>
        <w:t xml:space="preserve">why</w:t>
      </w:r>
      <w:r>
        <w:t xml:space="preserve"> </w:t>
      </w:r>
      <w:r>
        <w:t xml:space="preserve">we can trust God’s word — He has already used it to declare His intention. The purity of God’s words (v. 6) is not merely a general attribute; it is the explanation for why the oracle (v. 5) can be received as certain. Do not skip the oracle to get to the illustration.</w:t>
      </w:r>
    </w:p>
    <w:p>
      <w:pPr>
        <w:numPr>
          <w:ilvl w:val="0"/>
          <w:numId w:val="1002"/>
        </w:numPr>
      </w:pPr>
      <w:r>
        <w:rPr>
          <w:b/>
          <w:bCs/>
        </w:rPr>
        <w:t xml:space="preserve">Ending the sermon at verse 6 without sitting with the tension of verses 7–8.</w:t>
      </w:r>
      <w:r>
        <w:t xml:space="preserve"> </w:t>
      </w:r>
      <w:r>
        <w:t xml:space="preserve">The psalm does not end with the silver metaphor. It ends with the wicked still prowling. This is not a structural failure; it is the psalm’s most important pastoral contribution. The circumstances are unchanged. The wicked are still exalted. But the listener who has heard verse 5 can hold verse 8 differently. Sermons that end at verse 6 with triumph music are actually less comforting than the psalm itself — because the psalm knows the wicked are still prowling and says</w:t>
      </w:r>
      <w:r>
        <w:t xml:space="preserve"> </w:t>
      </w:r>
      <w:r>
        <w:rPr>
          <w:i/>
          <w:iCs/>
        </w:rPr>
        <w:t xml:space="preserve">keep</w:t>
      </w:r>
      <w:r>
        <w:t xml:space="preserve"> </w:t>
      </w:r>
      <w:r>
        <w:t xml:space="preserve">anyway. Do not resolve the tension the psalm deliberately leaves open.</w:t>
      </w:r>
    </w:p>
    <w:p>
      <w:pPr>
        <w:numPr>
          <w:ilvl w:val="0"/>
          <w:numId w:val="1002"/>
        </w:numPr>
      </w:pPr>
      <w:r>
        <w:rPr>
          <w:b/>
          <w:bCs/>
        </w:rPr>
        <w:t xml:space="preserve">Using verse 5 to support contemporary prophetic speech claims.</w:t>
      </w:r>
      <w:r>
        <w:t xml:space="preserve"> </w:t>
      </w:r>
      <w:r>
        <w:t xml:space="preserve">The oracle in verse 5 is God speaking directly into a psalmist’s crisis, recorded in Scripture, and preserved as covenant testimony. It is not a liturgical model for congregational prophetic practice. The application the psalm intends is not</w:t>
      </w:r>
      <w:r>
        <w:t xml:space="preserve"> </w:t>
      </w:r>
      <w:r>
        <w:t xml:space="preserve">“expect fresh oracles in worship”</w:t>
      </w:r>
      <w:r>
        <w:t xml:space="preserve"> </w:t>
      </w:r>
      <w:r>
        <w:t xml:space="preserve">but</w:t>
      </w:r>
      <w:r>
        <w:t xml:space="preserve"> </w:t>
      </w:r>
      <w:r>
        <w:t xml:space="preserve">“rest in the oracle already given and inscripturated.”</w:t>
      </w:r>
      <w:r>
        <w:t xml:space="preserve"> </w:t>
      </w:r>
      <w:r>
        <w:t xml:space="preserve">Expositors in contexts where this confusion is likely should name it directly — the comfort does not come from seeking new words but from trusting the tested and proven word already given.</w:t>
      </w:r>
    </w:p>
    <w:p>
      <w:pPr>
        <w:numPr>
          <w:ilvl w:val="0"/>
          <w:numId w:val="1002"/>
        </w:numPr>
      </w:pPr>
      <w:r>
        <w:rPr>
          <w:b/>
          <w:bCs/>
        </w:rPr>
        <w:t xml:space="preserve">Moralizing the imprecation in verses 3–4 into a sermon on taming the tongue (James 3 territory) rather than a psalm on the contest between human and divine speech.</w:t>
      </w:r>
      <w:r>
        <w:t xml:space="preserve"> </w:t>
      </w:r>
      <w:r>
        <w:t xml:space="preserve">James 3 is a crucial text; Psalm 12 is not it. The petition to cut off the flattering lips is not primarily a call for personal speech improvement — it is a covenantal prayer that God would vindicate His people by judging the instrument by which the powerful are crushing the weak. While there is a legitimate self-examination application (see Application 4 above), anchoring the exposition here rather than in the speech-contest structure produces a moralistic sermon disconnected from the psalm’s theological spine.</w:t>
      </w:r>
    </w:p>
    <w:p>
      <w:pPr>
        <w:numPr>
          <w:ilvl w:val="0"/>
          <w:numId w:val="1002"/>
        </w:numPr>
      </w:pPr>
      <w:r>
        <w:rPr>
          <w:b/>
          <w:bCs/>
        </w:rPr>
        <w:t xml:space="preserve">Failing to connect the psalm’s resolution to Christ.</w:t>
      </w:r>
      <w:r>
        <w:t xml:space="preserve"> </w:t>
      </w:r>
      <w:r>
        <w:t xml:space="preserve">The psalm declares that the LORD will arise for the poor and that His words are perfectly pure. The New Testament reader knows both the full weight of that declaration (the Word became flesh precisely to rise for the groaning poor) and the full force of the silver metaphor (Christ, tested and refined through suffering, is the living Word without dross). Preaching that ends in the Psalter without pointing toward the fulfillment leaves the congregation with less than the full canon warrants. The psalm longs for something the New Testament delivers.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2026-07-14T21:04:20Z</dcterms:created>
  <dcterms:modified xsi:type="dcterms:W3CDTF">2026-07-14T21:04:20Z</dcterms:modified>
</cp:coreProperties>
</file>

<file path=docProps/custom.xml><?xml version="1.0" encoding="utf-8"?>
<Properties xmlns="http://schemas.openxmlformats.org/officeDocument/2006/custom-properties" xmlns:vt="http://schemas.openxmlformats.org/officeDocument/2006/docPropsVTypes"/>
</file>